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C" w:rsidRPr="007E4F96" w:rsidRDefault="00657E1C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</w:t>
      </w:r>
      <w:proofErr w:type="gramStart"/>
      <w:r w:rsidRPr="007E4F96">
        <w:rPr>
          <w:rFonts w:ascii="Times New Roman" w:hAnsi="Times New Roman" w:cs="Times New Roman"/>
          <w:sz w:val="24"/>
          <w:szCs w:val="24"/>
        </w:rPr>
        <w:t>ИИ</w:t>
      </w:r>
      <w:r w:rsidR="00C61E35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C61E35">
        <w:rPr>
          <w:rFonts w:ascii="Times New Roman" w:hAnsi="Times New Roman" w:cs="Times New Roman"/>
          <w:sz w:val="24"/>
          <w:szCs w:val="24"/>
        </w:rPr>
        <w:t xml:space="preserve"> «ОРЭС-Березники</w:t>
      </w:r>
      <w:r w:rsidR="00A60D42">
        <w:rPr>
          <w:rFonts w:ascii="Times New Roman" w:hAnsi="Times New Roman" w:cs="Times New Roman"/>
          <w:sz w:val="24"/>
          <w:szCs w:val="24"/>
        </w:rPr>
        <w:t>»</w:t>
      </w:r>
    </w:p>
    <w:p w:rsidR="00DC67FB" w:rsidRPr="007E4F96" w:rsidRDefault="00DC67FB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Pr="00DC67FB" w:rsidRDefault="00F27BCA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67FB">
        <w:rPr>
          <w:rFonts w:ascii="Times New Roman" w:hAnsi="Times New Roman" w:cs="Times New Roman"/>
          <w:sz w:val="28"/>
          <w:szCs w:val="28"/>
          <w:u w:val="single"/>
        </w:rPr>
        <w:t xml:space="preserve">Допуск в эксплуатацию прибора учета </w:t>
      </w:r>
    </w:p>
    <w:p w:rsidR="00657E1C" w:rsidRPr="00F27BCA" w:rsidRDefault="00657E1C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i/>
        </w:rPr>
      </w:pPr>
      <w:r w:rsidRPr="00F27BCA">
        <w:rPr>
          <w:rFonts w:ascii="Times New Roman" w:hAnsi="Times New Roman" w:cs="Times New Roman"/>
          <w:i/>
        </w:rPr>
        <w:t>наименование услуги (процесса)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 xml:space="preserve">Потребители электрической энергии </w:t>
      </w:r>
      <w:r w:rsidR="006E216B">
        <w:rPr>
          <w:rFonts w:ascii="Times New Roman" w:hAnsi="Times New Roman" w:cs="Times New Roman"/>
          <w:i/>
          <w:sz w:val="24"/>
          <w:szCs w:val="24"/>
        </w:rPr>
        <w:t>ю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>ридические и физические лица</w:t>
      </w:r>
      <w:r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657E1C" w:rsidRPr="000042B0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0042B0">
        <w:rPr>
          <w:rFonts w:ascii="Times New Roman" w:hAnsi="Times New Roman" w:cs="Times New Roman"/>
          <w:i/>
          <w:sz w:val="24"/>
          <w:szCs w:val="24"/>
        </w:rPr>
        <w:t>Не взымается</w:t>
      </w:r>
      <w:r w:rsidR="00657E1C" w:rsidRPr="000042B0">
        <w:rPr>
          <w:rFonts w:ascii="Times New Roman" w:hAnsi="Times New Roman" w:cs="Times New Roman"/>
          <w:i/>
          <w:sz w:val="24"/>
          <w:szCs w:val="24"/>
        </w:rPr>
        <w:t>.</w:t>
      </w:r>
      <w:bookmarkStart w:id="1" w:name="_GoBack"/>
      <w:bookmarkEnd w:id="1"/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</w:p>
    <w:p w:rsidR="000E0B87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0042B0">
        <w:rPr>
          <w:rFonts w:ascii="Times New Roman" w:hAnsi="Times New Roman" w:cs="Times New Roman"/>
          <w:i/>
          <w:sz w:val="24"/>
          <w:szCs w:val="24"/>
        </w:rPr>
        <w:t>Подача заявки</w:t>
      </w:r>
      <w:r w:rsidR="005913F8">
        <w:rPr>
          <w:rFonts w:ascii="Times New Roman" w:hAnsi="Times New Roman" w:cs="Times New Roman"/>
          <w:i/>
          <w:sz w:val="24"/>
          <w:szCs w:val="24"/>
        </w:rPr>
        <w:t xml:space="preserve"> и документов </w:t>
      </w:r>
      <w:r w:rsidR="000042B0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5913F8">
        <w:rPr>
          <w:rFonts w:ascii="Times New Roman" w:hAnsi="Times New Roman" w:cs="Times New Roman"/>
          <w:i/>
          <w:sz w:val="24"/>
          <w:szCs w:val="24"/>
        </w:rPr>
        <w:t>на прием в эксплуатацию прибора учета</w:t>
      </w:r>
      <w:r w:rsidR="005913F8" w:rsidRPr="005913F8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5913F8">
        <w:rPr>
          <w:rFonts w:ascii="Times New Roman" w:hAnsi="Times New Roman" w:cs="Times New Roman"/>
          <w:i/>
          <w:sz w:val="24"/>
          <w:szCs w:val="24"/>
        </w:rPr>
        <w:t>в сетевую компанию</w:t>
      </w:r>
      <w:r w:rsidR="005913F8">
        <w:rPr>
          <w:rFonts w:ascii="Times New Roman" w:hAnsi="Times New Roman" w:cs="Times New Roman"/>
          <w:sz w:val="24"/>
          <w:szCs w:val="24"/>
        </w:rPr>
        <w:t xml:space="preserve"> потребителем</w:t>
      </w:r>
    </w:p>
    <w:p w:rsidR="000E0B87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Рассмотрение заявки на прием прибора учета. </w:t>
      </w:r>
    </w:p>
    <w:p w:rsidR="00657E1C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 прибора учета сетевой компанией.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5913F8" w:rsidRPr="005913F8">
        <w:rPr>
          <w:rFonts w:ascii="Times New Roman" w:hAnsi="Times New Roman" w:cs="Times New Roman"/>
          <w:i/>
          <w:sz w:val="24"/>
          <w:szCs w:val="24"/>
        </w:rPr>
        <w:t>Прием прибора учета в эксплуатацию</w:t>
      </w:r>
      <w:r w:rsidR="005913F8">
        <w:rPr>
          <w:rFonts w:ascii="Times New Roman" w:hAnsi="Times New Roman" w:cs="Times New Roman"/>
          <w:i/>
          <w:sz w:val="24"/>
          <w:szCs w:val="24"/>
        </w:rPr>
        <w:t>, акт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71B0D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771B0D" w:rsidRPr="00771B0D">
        <w:rPr>
          <w:rFonts w:ascii="Times New Roman" w:hAnsi="Times New Roman" w:cs="Times New Roman"/>
          <w:i/>
          <w:sz w:val="24"/>
          <w:szCs w:val="24"/>
        </w:rPr>
        <w:t>не более 1 мес</w:t>
      </w:r>
      <w:r w:rsidRPr="00771B0D">
        <w:rPr>
          <w:rFonts w:ascii="Times New Roman" w:hAnsi="Times New Roman" w:cs="Times New Roman"/>
          <w:i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44"/>
        <w:gridCol w:w="1853"/>
        <w:gridCol w:w="4053"/>
        <w:gridCol w:w="690"/>
        <w:gridCol w:w="3526"/>
        <w:gridCol w:w="2351"/>
        <w:gridCol w:w="1745"/>
      </w:tblGrid>
      <w:tr w:rsidR="006E2189" w:rsidRPr="006E2189" w:rsidTr="00C4714E">
        <w:trPr>
          <w:trHeight w:val="960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13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30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189" w:rsidRPr="006E2189" w:rsidTr="006E216B">
        <w:trPr>
          <w:trHeight w:val="315"/>
        </w:trPr>
        <w:tc>
          <w:tcPr>
            <w:tcW w:w="14962" w:type="dxa"/>
            <w:gridSpan w:val="7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электрической энергии, установленного в жилом доме или в помещении многоквартирного дома </w:t>
            </w:r>
          </w:p>
        </w:tc>
      </w:tr>
      <w:tr w:rsidR="006E2189" w:rsidRPr="006E2189" w:rsidTr="00C4714E">
        <w:trPr>
          <w:trHeight w:val="1650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установленного в целях определения объемов потребления коммунальной услуги  по электроснабжению в жилом доме или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омещении многоквартирного дома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коммунальной услуги</w:t>
            </w:r>
          </w:p>
        </w:tc>
        <w:tc>
          <w:tcPr>
            <w:tcW w:w="430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месяца следующего за датой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C4714E">
        <w:trPr>
          <w:trHeight w:val="7365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0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4138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Подача собственником жилого, нежилого помещения заявки на ввод в эксплуатацию прибора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исполнителю коммунальной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слуги  </w:t>
            </w:r>
          </w:p>
        </w:tc>
        <w:tc>
          <w:tcPr>
            <w:tcW w:w="430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заявке указывается следующая информация: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сведения о потребителе (для физического лица - фамилия, имя, отчество, реквизиты документа, удостоверяющего личность, контактный телефон);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-предлагаемая дата и время ввода установленного прибора учета в эксплуатацию;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-тип и заводской номер установленного прибора учета, место его установки;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-сведения об организации, осуществившей монтаж прибора учета;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-показания прибора учета на момент его установки;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-дата следующей поверки.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После установки/замены прибора учета электрической энергии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п. 81 Постановление от 6.05.2011г №354 </w:t>
            </w:r>
          </w:p>
        </w:tc>
      </w:tr>
      <w:tr w:rsidR="006E2189" w:rsidRPr="006E2189" w:rsidTr="00C4714E">
        <w:trPr>
          <w:trHeight w:val="1260"/>
        </w:trPr>
        <w:tc>
          <w:tcPr>
            <w:tcW w:w="728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5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Рассмотрение заявки</w:t>
            </w:r>
          </w:p>
        </w:tc>
        <w:tc>
          <w:tcPr>
            <w:tcW w:w="4138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рассмотреть предложенные в заявке дату и время осуществления ввода прибора учета в эксплуатацию и в случае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  Рассмотрение заявке  на соответствие требований критериев наличи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отсутствия) технической возможности установки прибора учета</w:t>
            </w:r>
          </w:p>
        </w:tc>
        <w:tc>
          <w:tcPr>
            <w:tcW w:w="430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направление собственнику жилого (нежилого) помещения уведомления, о согласовании предложенной даты  и времени ввода прибора учета</w:t>
            </w:r>
          </w:p>
        </w:tc>
        <w:tc>
          <w:tcPr>
            <w:tcW w:w="2289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 рабочих дня со дня получения заявки, а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предложенная новая дата осуществления работ не может быть позднее 15 рабочих дней со дня получения заявки</w:t>
            </w:r>
          </w:p>
        </w:tc>
        <w:tc>
          <w:tcPr>
            <w:tcW w:w="1701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81(1) Постановление от 6.05.2011г.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№354 </w:t>
            </w:r>
          </w:p>
        </w:tc>
      </w:tr>
      <w:tr w:rsidR="006E216B" w:rsidRPr="006E2189" w:rsidTr="00C4714E">
        <w:trPr>
          <w:trHeight w:val="1260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направление собственнику жилого (нежилого) помещения уведомления, о согласовании новой  даты  и времени ввода прибора учета</w:t>
            </w:r>
          </w:p>
        </w:tc>
        <w:tc>
          <w:tcPr>
            <w:tcW w:w="228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C4714E">
        <w:trPr>
          <w:trHeight w:val="2205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0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прибора учета в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13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осуществляется исполнителем путем оформления и подписания акта ввода прибора учета в эксплуатацию.</w:t>
            </w:r>
          </w:p>
        </w:tc>
        <w:tc>
          <w:tcPr>
            <w:tcW w:w="430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Акт установленной формы. Акт ввода прибора учета в эксплуатацию составляется в 2-х экземплярах и подписывается потребителем и представителем исполнителя,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принимавшими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ввода прибор учета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составляется в момент приемки прибора учета электроэнергии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п. 81(3) Постановление от 6.05.2011г. №354 </w:t>
            </w:r>
          </w:p>
        </w:tc>
      </w:tr>
      <w:tr w:rsidR="006E2189" w:rsidRPr="006E2189" w:rsidTr="00C4714E">
        <w:trPr>
          <w:trHeight w:val="2835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805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прибора учета в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138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время, прибор учета считается введенным в эксплуатацию с даты направления в адрес исполнителя заявки, и с этой даты его показания учитываются при определении объема потребления коммунальных услуг.</w:t>
            </w:r>
            <w:proofErr w:type="gramEnd"/>
          </w:p>
        </w:tc>
        <w:tc>
          <w:tcPr>
            <w:tcW w:w="430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адрес исполнителя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81(2) Постановление от 6.05.2011г. №354 </w:t>
            </w:r>
          </w:p>
        </w:tc>
      </w:tr>
      <w:tr w:rsidR="006E2189" w:rsidRPr="006E2189" w:rsidTr="00C4714E">
        <w:trPr>
          <w:trHeight w:val="630"/>
        </w:trPr>
        <w:tc>
          <w:tcPr>
            <w:tcW w:w="728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ходе ввода прибора учета в эксплуатацию проверке подлежат:</w:t>
            </w:r>
          </w:p>
        </w:tc>
        <w:tc>
          <w:tcPr>
            <w:tcW w:w="4301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81(4) Постановлени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от 6.05.2011г. №354 </w:t>
            </w:r>
          </w:p>
        </w:tc>
      </w:tr>
      <w:tr w:rsidR="006E216B" w:rsidRPr="006E2189" w:rsidTr="00C4714E">
        <w:trPr>
          <w:trHeight w:val="630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а) соответствие заводского номера на приборе учета номеру, указанному в его паспорте;</w:t>
            </w:r>
          </w:p>
        </w:tc>
        <w:tc>
          <w:tcPr>
            <w:tcW w:w="4301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C4714E">
        <w:trPr>
          <w:trHeight w:val="1260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б) соответствие прибора учета технической документации изготовителя прибора, в том числе комплектации и схеме монтажа прибора учета;</w:t>
            </w:r>
          </w:p>
        </w:tc>
        <w:tc>
          <w:tcPr>
            <w:tcW w:w="4301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C4714E">
        <w:trPr>
          <w:trHeight w:val="630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в) наличие знаков последней поверки (за исключением новых приборов учета);</w:t>
            </w:r>
          </w:p>
        </w:tc>
        <w:tc>
          <w:tcPr>
            <w:tcW w:w="4301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C4714E">
        <w:trPr>
          <w:trHeight w:val="315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г) работоспособность прибора учета.</w:t>
            </w:r>
          </w:p>
        </w:tc>
        <w:tc>
          <w:tcPr>
            <w:tcW w:w="4301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C4714E">
        <w:trPr>
          <w:trHeight w:val="1890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Несоответствие прибора учета положениям, предусмотренным пунктом 81(4) Постановления Правительства РФ от 6.05.2011г. №354, выявленное исполнителем в ходе проверки, является основанием для отказа ввода прибора учета в эксплуатацию.</w:t>
            </w:r>
          </w:p>
        </w:tc>
        <w:tc>
          <w:tcPr>
            <w:tcW w:w="430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отказ ввода прибора учета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81(5) Постановление от 6.05.2011г. №354 </w:t>
            </w:r>
          </w:p>
        </w:tc>
      </w:tr>
      <w:tr w:rsidR="006E2189" w:rsidRPr="006E2189" w:rsidTr="006E216B">
        <w:trPr>
          <w:trHeight w:val="315"/>
        </w:trPr>
        <w:tc>
          <w:tcPr>
            <w:tcW w:w="14962" w:type="dxa"/>
            <w:gridSpan w:val="7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электрической энергии юридического лица</w:t>
            </w:r>
          </w:p>
        </w:tc>
      </w:tr>
      <w:tr w:rsidR="006E2189" w:rsidRPr="006E2189" w:rsidTr="00C4714E">
        <w:trPr>
          <w:trHeight w:val="375"/>
        </w:trPr>
        <w:tc>
          <w:tcPr>
            <w:tcW w:w="728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4839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заявки сетевой компанией от собственника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или гарантирующего поставщика </w:t>
            </w: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В таком запросе должно быть указано: </w:t>
            </w:r>
          </w:p>
        </w:tc>
        <w:tc>
          <w:tcPr>
            <w:tcW w:w="2289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 от 4.05.12г № 442</w:t>
            </w:r>
          </w:p>
        </w:tc>
      </w:tr>
      <w:tr w:rsidR="006E216B" w:rsidRPr="006E2189" w:rsidTr="00C4714E">
        <w:trPr>
          <w:trHeight w:val="960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реквизиты и контактные данные лица, направившего запрос, включая номер телефона;</w:t>
            </w:r>
          </w:p>
        </w:tc>
        <w:tc>
          <w:tcPr>
            <w:tcW w:w="228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C4714E">
        <w:trPr>
          <w:trHeight w:val="1950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2. место нахождения и технические характеристики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в отношении которых лицо, направившее запрос, имеет намерение установить или заменить систему учета либо прибор учета;</w:t>
            </w:r>
          </w:p>
        </w:tc>
        <w:tc>
          <w:tcPr>
            <w:tcW w:w="228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C4714E">
        <w:trPr>
          <w:trHeight w:val="1230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3. метрологические характеристики прибора учета, в том числе его класс точности, тип прибора учета, срок очередной поверки;</w:t>
            </w:r>
          </w:p>
        </w:tc>
        <w:tc>
          <w:tcPr>
            <w:tcW w:w="228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C4714E">
        <w:trPr>
          <w:trHeight w:val="1605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4. предлагаемые места установки прибора учета, схемы подключения прибора учета и иных компонентов измерительных комплексов и систем учета;</w:t>
            </w:r>
          </w:p>
        </w:tc>
        <w:tc>
          <w:tcPr>
            <w:tcW w:w="2289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C4714E">
        <w:trPr>
          <w:trHeight w:val="136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заявки</w:t>
            </w:r>
          </w:p>
        </w:tc>
        <w:tc>
          <w:tcPr>
            <w:tcW w:w="483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сетевой организацией 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      </w:r>
          </w:p>
        </w:tc>
        <w:tc>
          <w:tcPr>
            <w:tcW w:w="3600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согласования (отказ в согласовании)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заявителя.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со дня получения запроса от собственника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в течение 12 рабочих дней со дня получения запроса от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организации). 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4.05.12г №442</w:t>
            </w:r>
          </w:p>
        </w:tc>
      </w:tr>
      <w:tr w:rsidR="006E2189" w:rsidRPr="006E2189" w:rsidTr="00C4714E">
        <w:trPr>
          <w:trHeight w:val="3150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0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даты приемки прибора учета</w:t>
            </w:r>
          </w:p>
        </w:tc>
        <w:tc>
          <w:tcPr>
            <w:tcW w:w="483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сетевой организацией  предложенные заявителем дату  и время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 допуска прибора учета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эксплуатацию, в случае невозможности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ения заявки в указанный заявителем срок  согласовывает  с заявителем иную дату и время  проведения процедуры  допуска в эксплуатацию прибора учета и иных компонентов измерительных комплексов и систем учета.</w:t>
            </w: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уведомление о дате и времени приемки прибора учета  в эксплуатацию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4.05.12г №442</w:t>
            </w:r>
          </w:p>
        </w:tc>
      </w:tr>
      <w:tr w:rsidR="006E2189" w:rsidRPr="006E2189" w:rsidTr="00C4714E">
        <w:trPr>
          <w:trHeight w:val="1890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0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прибора учета в эксплуатацию</w:t>
            </w:r>
          </w:p>
        </w:tc>
        <w:tc>
          <w:tcPr>
            <w:tcW w:w="483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Проверка и определение готовности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</w:t>
            </w: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допуска -  акт приемки учета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месяца следующего за датой его установки прибора учета</w:t>
            </w:r>
          </w:p>
        </w:tc>
        <w:tc>
          <w:tcPr>
            <w:tcW w:w="1701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п. 152 Постановление Правительства РФ 4.05.12г №442</w:t>
            </w:r>
          </w:p>
        </w:tc>
      </w:tr>
      <w:tr w:rsidR="006E2189" w:rsidRPr="006E2189" w:rsidTr="00C4714E">
        <w:trPr>
          <w:trHeight w:val="975"/>
        </w:trPr>
        <w:tc>
          <w:tcPr>
            <w:tcW w:w="728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805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83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допуск установленного прибора учета  в эксплуатацию осуществляется с участием уполномоченных представителей </w:t>
            </w: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C4714E">
        <w:trPr>
          <w:trHeight w:val="315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сетевой организации</w:t>
            </w: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C4714E">
        <w:trPr>
          <w:trHeight w:val="945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энергоснабжающая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организация)</w:t>
            </w: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C4714E">
        <w:trPr>
          <w:trHeight w:val="1905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3.лица, владеющего на праве собственности или ином законном основании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энергопринимающими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к которым непосредственно присоединены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</w:t>
            </w:r>
            <w:r w:rsidR="006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отношении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установлен прибор учета.</w:t>
            </w: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6B" w:rsidRPr="006E2189" w:rsidTr="00C4714E">
        <w:trPr>
          <w:trHeight w:val="345"/>
        </w:trPr>
        <w:tc>
          <w:tcPr>
            <w:tcW w:w="7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4. собственника прибора учета</w:t>
            </w: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C4714E">
        <w:trPr>
          <w:trHeight w:val="1516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805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общедомового (коллективного) прибора учета коммунальной услуги</w:t>
            </w:r>
          </w:p>
        </w:tc>
        <w:tc>
          <w:tcPr>
            <w:tcW w:w="483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в эксплуатацию установленного общедомового  (коллективного) прибора учета, установленного на границе раздела   централизованных электрических сетей и внутридомовых инженерных систем многоквартирного дома осуществляется комиссией с участием уполномоченных представителей.</w:t>
            </w:r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п.152 Постановление Правительства РФ 4.05.12г №442</w:t>
            </w:r>
          </w:p>
        </w:tc>
      </w:tr>
      <w:tr w:rsidR="006E2189" w:rsidRPr="006E2189" w:rsidTr="00C4714E">
        <w:trPr>
          <w:trHeight w:val="3680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состав приемочной комиссии должен входить уполномоченный представитель исполнителя коммунальных услуг в лице  управляющей организации, товарищества собственников жилья, жилищного кооператива и иного специализированного потребительского кооператива, а при непосредственном управлении собственниками помещений в многоквартирном доме - уполномоченный представитель лица, привлекаемого  собственниками помещений в многоквартирном доме  по договорам  оказания услуг по содержанию и (или) выполнению работ по ремонту внутридомовых электрических систем</w:t>
            </w:r>
            <w:proofErr w:type="gramEnd"/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C4714E">
        <w:trPr>
          <w:trHeight w:val="845"/>
        </w:trPr>
        <w:tc>
          <w:tcPr>
            <w:tcW w:w="7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80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Исполнитель коммунальной услуги в лице управляющей организации, товарищества собственников жилья,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организации), с которым заключен договор энергоснабжения (купли-продажи (поставки) электрической энергии (мощности)), и сетевой организации, владеющей на праве собственности или ином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законном основании объектами электросетевого хозяйства или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эксплуатирующей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бесхозяйные объекты электросетевого хозяйства, к которым непосредственно или опосредованно присоединены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многоквартирного дома, для совершения указанных действий.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случае если представители указанных организаций в установленные дату и время не явились для допуска в эксплуатацию приборов учета, исполнитель коммунальных услуг осуществляет допуск в эксплуатацию указанных приборов учета самостоятельно.</w:t>
            </w:r>
            <w:proofErr w:type="gramEnd"/>
          </w:p>
        </w:tc>
        <w:tc>
          <w:tcPr>
            <w:tcW w:w="360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C4714E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 </w:t>
      </w:r>
      <w:r w:rsidR="00A60D42">
        <w:rPr>
          <w:rFonts w:ascii="Times New Roman" w:hAnsi="Times New Roman" w:cs="Times New Roman"/>
          <w:sz w:val="24"/>
          <w:szCs w:val="24"/>
        </w:rPr>
        <w:t>8(3424)263865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sectPr w:rsidR="00657E1C" w:rsidRPr="007E4F96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44" w:rsidRDefault="00CD7144" w:rsidP="00A41AC8">
      <w:pPr>
        <w:spacing w:after="0" w:line="240" w:lineRule="auto"/>
      </w:pPr>
      <w:r>
        <w:separator/>
      </w:r>
    </w:p>
  </w:endnote>
  <w:endnote w:type="continuationSeparator" w:id="0">
    <w:p w:rsidR="00CD7144" w:rsidRDefault="00CD7144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44" w:rsidRDefault="00CD7144" w:rsidP="00A41AC8">
      <w:pPr>
        <w:spacing w:after="0" w:line="240" w:lineRule="auto"/>
      </w:pPr>
      <w:r>
        <w:separator/>
      </w:r>
    </w:p>
  </w:footnote>
  <w:footnote w:type="continuationSeparator" w:id="0">
    <w:p w:rsidR="00CD7144" w:rsidRDefault="00CD7144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C"/>
    <w:rsid w:val="000042B0"/>
    <w:rsid w:val="00080722"/>
    <w:rsid w:val="000A0A27"/>
    <w:rsid w:val="000D2500"/>
    <w:rsid w:val="000E0B87"/>
    <w:rsid w:val="00112A1F"/>
    <w:rsid w:val="00347802"/>
    <w:rsid w:val="003A79EF"/>
    <w:rsid w:val="003C3B8E"/>
    <w:rsid w:val="003F1425"/>
    <w:rsid w:val="004C1552"/>
    <w:rsid w:val="005913F8"/>
    <w:rsid w:val="006119DD"/>
    <w:rsid w:val="00657E1C"/>
    <w:rsid w:val="006E216B"/>
    <w:rsid w:val="006E2189"/>
    <w:rsid w:val="00771B0D"/>
    <w:rsid w:val="007E4F96"/>
    <w:rsid w:val="00846313"/>
    <w:rsid w:val="00A41AC8"/>
    <w:rsid w:val="00A60D42"/>
    <w:rsid w:val="00B76892"/>
    <w:rsid w:val="00C4714E"/>
    <w:rsid w:val="00C61E35"/>
    <w:rsid w:val="00CD7144"/>
    <w:rsid w:val="00DC67FB"/>
    <w:rsid w:val="00E4208D"/>
    <w:rsid w:val="00E87706"/>
    <w:rsid w:val="00F27BCA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Шеин Дмитрий Викторович</cp:lastModifiedBy>
  <cp:revision>8</cp:revision>
  <cp:lastPrinted>2014-08-04T02:56:00Z</cp:lastPrinted>
  <dcterms:created xsi:type="dcterms:W3CDTF">2014-08-08T04:11:00Z</dcterms:created>
  <dcterms:modified xsi:type="dcterms:W3CDTF">2018-03-14T05:28:00Z</dcterms:modified>
</cp:coreProperties>
</file>